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DD07" w14:textId="2A04E6B6" w:rsidR="00F31FDB" w:rsidRDefault="00812FEB">
      <w:pPr>
        <w:rPr>
          <w:b/>
          <w:bCs w:val="0"/>
        </w:rPr>
      </w:pPr>
      <w:r w:rsidRPr="00812FEB">
        <w:rPr>
          <w:b/>
          <w:bCs w:val="0"/>
        </w:rPr>
        <w:t xml:space="preserve">Letter to The Tablet, </w:t>
      </w:r>
      <w:r w:rsidR="0087549D">
        <w:rPr>
          <w:b/>
          <w:bCs w:val="0"/>
        </w:rPr>
        <w:t>August - October</w:t>
      </w:r>
      <w:r w:rsidRPr="00812FEB">
        <w:rPr>
          <w:b/>
          <w:bCs w:val="0"/>
        </w:rPr>
        <w:t xml:space="preserve"> 2021</w:t>
      </w:r>
    </w:p>
    <w:p w14:paraId="702CE724" w14:textId="77777777" w:rsidR="00FC6578" w:rsidRDefault="00FC6578" w:rsidP="00FC6578">
      <w:r>
        <w:t xml:space="preserve">14 October 2021, The Tablet </w:t>
      </w:r>
    </w:p>
    <w:p w14:paraId="05AC4EF0" w14:textId="77777777" w:rsidR="00FC6578" w:rsidRDefault="00FC6578" w:rsidP="00FC6578">
      <w:pPr>
        <w:pStyle w:val="Heading1"/>
      </w:pPr>
      <w:r>
        <w:t xml:space="preserve">Topic of the week: Abuse: time for the laity to act </w:t>
      </w:r>
    </w:p>
    <w:p w14:paraId="3E5CEE3B" w14:textId="226FA7E3" w:rsidR="00FC6578" w:rsidRDefault="00FC6578" w:rsidP="00FC6578">
      <w:r>
        <w:rPr>
          <w:noProof/>
        </w:rPr>
        <mc:AlternateContent>
          <mc:Choice Requires="wps">
            <w:drawing>
              <wp:inline distT="0" distB="0" distL="0" distR="0" wp14:anchorId="71FBB76F" wp14:editId="123550F6">
                <wp:extent cx="304800" cy="304800"/>
                <wp:effectExtent l="0" t="0" r="0" b="0"/>
                <wp:docPr id="6" name="Rectangle 6" descr="email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DB5C2" id="Rectangle 6" o:spid="_x0000_s1026" alt="email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9MRsfwBAADh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0E2C2B3F" w14:textId="6E3811E9" w:rsidR="00FC6578" w:rsidRDefault="00FC6578" w:rsidP="00FC6578">
      <w:r>
        <w:rPr>
          <w:noProof/>
        </w:rPr>
        <mc:AlternateContent>
          <mc:Choice Requires="wps">
            <w:drawing>
              <wp:inline distT="0" distB="0" distL="0" distR="0" wp14:anchorId="60B909F8" wp14:editId="60852061">
                <wp:extent cx="304800" cy="304800"/>
                <wp:effectExtent l="0" t="0" r="0" b="0"/>
                <wp:docPr id="5" name="Rectangle 5"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5F79E" id="Rectangle 5"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qsWqx/gEAAOQ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4F83D33F" w14:textId="776EAD24" w:rsidR="00FC6578" w:rsidRDefault="00FC6578" w:rsidP="00FC6578">
      <w:r>
        <w:rPr>
          <w:noProof/>
        </w:rPr>
        <mc:AlternateContent>
          <mc:Choice Requires="wps">
            <w:drawing>
              <wp:inline distT="0" distB="0" distL="0" distR="0" wp14:anchorId="35C0579F" wp14:editId="795971C6">
                <wp:extent cx="304800" cy="304800"/>
                <wp:effectExtent l="0" t="0" r="0" b="0"/>
                <wp:docPr id="4" name="Rectangle 4" descr="twitter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D9FEA" id="Rectangle 4" o:spid="_x0000_s1026" alt="twitter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uzq7r9AQAA4w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0F4BFD0B" w14:textId="3FDDB44B" w:rsidR="00FC6578" w:rsidRDefault="00FC6578" w:rsidP="00FC6578">
      <w:r>
        <w:rPr>
          <w:noProof/>
        </w:rPr>
        <mc:AlternateContent>
          <mc:Choice Requires="wps">
            <w:drawing>
              <wp:inline distT="0" distB="0" distL="0" distR="0" wp14:anchorId="2EEE3126" wp14:editId="733E80BC">
                <wp:extent cx="304800" cy="304800"/>
                <wp:effectExtent l="0" t="0" r="0" b="0"/>
                <wp:docPr id="3" name="Rectangle 3" descr="pinterest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2A00A" id="Rectangle 3" o:spid="_x0000_s1026" alt="pinterest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1rnZf/gEAAOU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71374AB6" w14:textId="15D91D3F" w:rsidR="00FC6578" w:rsidRDefault="00FC6578" w:rsidP="00FC6578">
      <w:r>
        <w:rPr>
          <w:noProof/>
        </w:rPr>
        <mc:AlternateContent>
          <mc:Choice Requires="wps">
            <w:drawing>
              <wp:inline distT="0" distB="0" distL="0" distR="0" wp14:anchorId="02E0561A" wp14:editId="7B4EB740">
                <wp:extent cx="304800" cy="304800"/>
                <wp:effectExtent l="0" t="0" r="0" b="0"/>
                <wp:docPr id="2" name="Rectangle 2" descr="linkedin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E82D0" id="Rectangle 2" o:spid="_x0000_s1026" alt="linkedin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5F7nd/gEAAOQ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713A1F66" w14:textId="77777777" w:rsidR="00FC6578" w:rsidRDefault="00FC6578" w:rsidP="00FC6578">
      <w:r>
        <w:pict w14:anchorId="7353C802">
          <v:rect id="_x0000_i1030" style="width:0;height:1.5pt" o:hralign="center" o:hrstd="t" o:hr="t" fillcolor="#a0a0a0" stroked="f"/>
        </w:pict>
      </w:r>
    </w:p>
    <w:p w14:paraId="5DD392D9" w14:textId="77777777" w:rsidR="00FC6578" w:rsidRDefault="00FC6578" w:rsidP="00FC6578">
      <w:pPr>
        <w:pStyle w:val="NormalWeb"/>
      </w:pPr>
      <w:r>
        <w:t>The French Sauvé inquiry tragically illustrates yet again the cancer at the heart of the Western Church (“Report counts hundreds of thousands of abuse victims”, 9 October). The Church is exceptional among abusing institutions in that the victims are overwhelmingly boys rather than girls and the perpetrators are men sworn to celibacy. The Church hierarchy has repeatedly failed to deal with this cancer effectively. It is time for the laity to take over. We have the right to do this as it is our children who are suffering and we have to fund the huge costs of litigation, compensation and treatment. We need to know that our priests can be trusted with our children. The new synodal process provides an opportunity to start this process.</w:t>
      </w:r>
      <w:r>
        <w:br/>
      </w:r>
      <w:r>
        <w:br/>
        <w:t xml:space="preserve">The laity should make the following demands: </w:t>
      </w:r>
      <w:r>
        <w:br/>
        <w:t>1. An end to compulsory celibacy, which attracts a small proportion of men who are immature sexually. Celibacy, for them, is not a sacrifice but an escape from women.</w:t>
      </w:r>
      <w:r>
        <w:br/>
        <w:t>2. Women should be integrated fully into the power structures of the Church, including the abuse procedures. Women are the traditional protectors of children. </w:t>
      </w:r>
      <w:r>
        <w:br/>
        <w:t>3. Women should be integrated into the selection and training of clergy. All seminaries should include appropriate women as students, teachers and spiritual counsellors. Women, if selected, should be ordained as deacons and hopefully later as priests.</w:t>
      </w:r>
      <w:r>
        <w:br/>
        <w:t>4. The laity should deal with all complaints of abuse, in cooperation with the legal authorities. The bishops should accept and implement their advice.</w:t>
      </w:r>
      <w:r>
        <w:br/>
      </w:r>
      <w:r>
        <w:br/>
        <w:t xml:space="preserve">Finally we thank the many marvellous clergy, both celibate and married, who have contributed so wonderfully to our marriage and family over many years. </w:t>
      </w:r>
      <w:r>
        <w:br/>
      </w:r>
      <w:r>
        <w:br/>
      </w:r>
      <w:r>
        <w:rPr>
          <w:rStyle w:val="Strong"/>
        </w:rPr>
        <w:t>Terry and Monica Spratley</w:t>
      </w:r>
      <w:r>
        <w:br/>
        <w:t>Canterbury</w:t>
      </w:r>
    </w:p>
    <w:p w14:paraId="44689411" w14:textId="77777777" w:rsidR="00FC6578" w:rsidRDefault="00FC6578">
      <w:pPr>
        <w:rPr>
          <w:rStyle w:val="Strong"/>
        </w:rPr>
      </w:pPr>
    </w:p>
    <w:p w14:paraId="0F327840" w14:textId="1338AE88" w:rsidR="00FC6578" w:rsidRDefault="00FC6578">
      <w:pPr>
        <w:rPr>
          <w:rStyle w:val="Strong"/>
        </w:rPr>
      </w:pPr>
      <w:r>
        <w:t>14 October 2021</w:t>
      </w:r>
    </w:p>
    <w:p w14:paraId="22CAFF8B" w14:textId="7B052391" w:rsidR="00812FEB" w:rsidRDefault="00FC6578">
      <w:pPr>
        <w:rPr>
          <w:b/>
          <w:bCs w:val="0"/>
        </w:rPr>
      </w:pPr>
      <w:r>
        <w:rPr>
          <w:rStyle w:val="Strong"/>
        </w:rPr>
        <w:t>Married clergy</w:t>
      </w:r>
      <w:r>
        <w:br/>
        <w:t xml:space="preserve">As a convert to Roman Catholicism I so admire the priests and Religious who dedicate themselves completely to the Church and its work. I am very much aware of the increasing call to allow priests to marry, understandable in the light of the shortage of clergy. </w:t>
      </w:r>
      <w:r>
        <w:br/>
      </w:r>
      <w:r>
        <w:br/>
        <w:t xml:space="preserve">Recently I had lunch with a friend and her husband, a retired Church of England vicar. I know he had been a very conscientious vicar as I had been one of his parishioners for a while. I asked him if push came to shove would he have chosen the Church or his family, and he said his family. </w:t>
      </w:r>
      <w:r>
        <w:br/>
      </w:r>
      <w:r>
        <w:br/>
        <w:t>I know we already have some very good married priests. We may for reasons of survival have to allow priests to marry but apart from the many practical problems it would create, I feel something very special will be in danger of being lost, and the Church will not be the same. We need an honest debate about the consequences of a married clergy.</w:t>
      </w:r>
      <w:r>
        <w:br/>
      </w:r>
      <w:r>
        <w:br/>
      </w:r>
      <w:r>
        <w:rPr>
          <w:rStyle w:val="Strong"/>
        </w:rPr>
        <w:t>Susan Martin</w:t>
      </w:r>
      <w:r>
        <w:br/>
        <w:t>Walsall, West Midlands</w:t>
      </w:r>
    </w:p>
    <w:sectPr w:rsidR="0081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EB"/>
    <w:rsid w:val="00171123"/>
    <w:rsid w:val="00411AC3"/>
    <w:rsid w:val="004D4DF4"/>
    <w:rsid w:val="005F1A24"/>
    <w:rsid w:val="00763E34"/>
    <w:rsid w:val="007F672E"/>
    <w:rsid w:val="00812FEB"/>
    <w:rsid w:val="0087549D"/>
    <w:rsid w:val="00AD367D"/>
    <w:rsid w:val="00B55B66"/>
    <w:rsid w:val="00DF4A86"/>
    <w:rsid w:val="00F31FDB"/>
    <w:rsid w:val="00FC6578"/>
    <w:rsid w:val="00FD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570F"/>
  <w15:chartTrackingRefBased/>
  <w15:docId w15:val="{256045B3-8549-4E2F-BAED-2E3B1D6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DF4"/>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FEB"/>
    <w:rPr>
      <w:b/>
      <w:bCs w:val="0"/>
    </w:rPr>
  </w:style>
  <w:style w:type="character" w:customStyle="1" w:styleId="Heading1Char">
    <w:name w:val="Heading 1 Char"/>
    <w:basedOn w:val="DefaultParagraphFont"/>
    <w:link w:val="Heading1"/>
    <w:uiPriority w:val="9"/>
    <w:rsid w:val="004D4DF4"/>
    <w:rPr>
      <w:rFonts w:ascii="Times New Roman" w:eastAsia="Times New Roman" w:hAnsi="Times New Roman" w:cs="Times New Roman"/>
      <w:b/>
      <w:kern w:val="36"/>
      <w:sz w:val="48"/>
      <w:szCs w:val="48"/>
      <w:lang w:eastAsia="en-GB"/>
    </w:rPr>
  </w:style>
  <w:style w:type="paragraph" w:styleId="NormalWeb">
    <w:name w:val="Normal (Web)"/>
    <w:basedOn w:val="Normal"/>
    <w:uiPriority w:val="99"/>
    <w:semiHidden/>
    <w:unhideWhenUsed/>
    <w:rsid w:val="004D4DF4"/>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69753">
      <w:bodyDiv w:val="1"/>
      <w:marLeft w:val="0"/>
      <w:marRight w:val="0"/>
      <w:marTop w:val="0"/>
      <w:marBottom w:val="0"/>
      <w:divBdr>
        <w:top w:val="none" w:sz="0" w:space="0" w:color="auto"/>
        <w:left w:val="none" w:sz="0" w:space="0" w:color="auto"/>
        <w:bottom w:val="none" w:sz="0" w:space="0" w:color="auto"/>
        <w:right w:val="none" w:sz="0" w:space="0" w:color="auto"/>
      </w:divBdr>
      <w:divsChild>
        <w:div w:id="1090928922">
          <w:marLeft w:val="0"/>
          <w:marRight w:val="0"/>
          <w:marTop w:val="0"/>
          <w:marBottom w:val="0"/>
          <w:divBdr>
            <w:top w:val="none" w:sz="0" w:space="0" w:color="auto"/>
            <w:left w:val="none" w:sz="0" w:space="0" w:color="auto"/>
            <w:bottom w:val="none" w:sz="0" w:space="0" w:color="auto"/>
            <w:right w:val="none" w:sz="0" w:space="0" w:color="auto"/>
          </w:divBdr>
        </w:div>
        <w:div w:id="1795783734">
          <w:marLeft w:val="0"/>
          <w:marRight w:val="0"/>
          <w:marTop w:val="0"/>
          <w:marBottom w:val="0"/>
          <w:divBdr>
            <w:top w:val="none" w:sz="0" w:space="0" w:color="auto"/>
            <w:left w:val="none" w:sz="0" w:space="0" w:color="auto"/>
            <w:bottom w:val="none" w:sz="0" w:space="0" w:color="auto"/>
            <w:right w:val="none" w:sz="0" w:space="0" w:color="auto"/>
          </w:divBdr>
          <w:divsChild>
            <w:div w:id="596149">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182207237">
                      <w:marLeft w:val="0"/>
                      <w:marRight w:val="0"/>
                      <w:marTop w:val="0"/>
                      <w:marBottom w:val="0"/>
                      <w:divBdr>
                        <w:top w:val="none" w:sz="0" w:space="0" w:color="auto"/>
                        <w:left w:val="none" w:sz="0" w:space="0" w:color="auto"/>
                        <w:bottom w:val="none" w:sz="0" w:space="0" w:color="auto"/>
                        <w:right w:val="none" w:sz="0" w:space="0" w:color="auto"/>
                      </w:divBdr>
                    </w:div>
                    <w:div w:id="646476659">
                      <w:marLeft w:val="0"/>
                      <w:marRight w:val="0"/>
                      <w:marTop w:val="0"/>
                      <w:marBottom w:val="0"/>
                      <w:divBdr>
                        <w:top w:val="none" w:sz="0" w:space="0" w:color="auto"/>
                        <w:left w:val="none" w:sz="0" w:space="0" w:color="auto"/>
                        <w:bottom w:val="none" w:sz="0" w:space="0" w:color="auto"/>
                        <w:right w:val="none" w:sz="0" w:space="0" w:color="auto"/>
                      </w:divBdr>
                    </w:div>
                    <w:div w:id="730154540">
                      <w:marLeft w:val="0"/>
                      <w:marRight w:val="0"/>
                      <w:marTop w:val="0"/>
                      <w:marBottom w:val="0"/>
                      <w:divBdr>
                        <w:top w:val="none" w:sz="0" w:space="0" w:color="auto"/>
                        <w:left w:val="none" w:sz="0" w:space="0" w:color="auto"/>
                        <w:bottom w:val="none" w:sz="0" w:space="0" w:color="auto"/>
                        <w:right w:val="none" w:sz="0" w:space="0" w:color="auto"/>
                      </w:divBdr>
                    </w:div>
                    <w:div w:id="656304925">
                      <w:marLeft w:val="0"/>
                      <w:marRight w:val="0"/>
                      <w:marTop w:val="0"/>
                      <w:marBottom w:val="0"/>
                      <w:divBdr>
                        <w:top w:val="none" w:sz="0" w:space="0" w:color="auto"/>
                        <w:left w:val="none" w:sz="0" w:space="0" w:color="auto"/>
                        <w:bottom w:val="none" w:sz="0" w:space="0" w:color="auto"/>
                        <w:right w:val="none" w:sz="0" w:space="0" w:color="auto"/>
                      </w:divBdr>
                    </w:div>
                    <w:div w:id="14795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3017">
          <w:marLeft w:val="0"/>
          <w:marRight w:val="0"/>
          <w:marTop w:val="0"/>
          <w:marBottom w:val="0"/>
          <w:divBdr>
            <w:top w:val="none" w:sz="0" w:space="0" w:color="auto"/>
            <w:left w:val="none" w:sz="0" w:space="0" w:color="auto"/>
            <w:bottom w:val="none" w:sz="0" w:space="0" w:color="auto"/>
            <w:right w:val="none" w:sz="0" w:space="0" w:color="auto"/>
          </w:divBdr>
        </w:div>
      </w:divsChild>
    </w:div>
    <w:div w:id="1588809546">
      <w:bodyDiv w:val="1"/>
      <w:marLeft w:val="0"/>
      <w:marRight w:val="0"/>
      <w:marTop w:val="0"/>
      <w:marBottom w:val="0"/>
      <w:divBdr>
        <w:top w:val="none" w:sz="0" w:space="0" w:color="auto"/>
        <w:left w:val="none" w:sz="0" w:space="0" w:color="auto"/>
        <w:bottom w:val="none" w:sz="0" w:space="0" w:color="auto"/>
        <w:right w:val="none" w:sz="0" w:space="0" w:color="auto"/>
      </w:divBdr>
      <w:divsChild>
        <w:div w:id="1979148414">
          <w:marLeft w:val="0"/>
          <w:marRight w:val="0"/>
          <w:marTop w:val="0"/>
          <w:marBottom w:val="0"/>
          <w:divBdr>
            <w:top w:val="none" w:sz="0" w:space="0" w:color="auto"/>
            <w:left w:val="none" w:sz="0" w:space="0" w:color="auto"/>
            <w:bottom w:val="none" w:sz="0" w:space="0" w:color="auto"/>
            <w:right w:val="none" w:sz="0" w:space="0" w:color="auto"/>
          </w:divBdr>
        </w:div>
        <w:div w:id="719061264">
          <w:marLeft w:val="0"/>
          <w:marRight w:val="0"/>
          <w:marTop w:val="0"/>
          <w:marBottom w:val="0"/>
          <w:divBdr>
            <w:top w:val="none" w:sz="0" w:space="0" w:color="auto"/>
            <w:left w:val="none" w:sz="0" w:space="0" w:color="auto"/>
            <w:bottom w:val="none" w:sz="0" w:space="0" w:color="auto"/>
            <w:right w:val="none" w:sz="0" w:space="0" w:color="auto"/>
          </w:divBdr>
          <w:divsChild>
            <w:div w:id="1024984742">
              <w:marLeft w:val="0"/>
              <w:marRight w:val="0"/>
              <w:marTop w:val="0"/>
              <w:marBottom w:val="0"/>
              <w:divBdr>
                <w:top w:val="none" w:sz="0" w:space="0" w:color="auto"/>
                <w:left w:val="none" w:sz="0" w:space="0" w:color="auto"/>
                <w:bottom w:val="none" w:sz="0" w:space="0" w:color="auto"/>
                <w:right w:val="none" w:sz="0" w:space="0" w:color="auto"/>
              </w:divBdr>
              <w:divsChild>
                <w:div w:id="935602534">
                  <w:marLeft w:val="0"/>
                  <w:marRight w:val="0"/>
                  <w:marTop w:val="0"/>
                  <w:marBottom w:val="0"/>
                  <w:divBdr>
                    <w:top w:val="none" w:sz="0" w:space="0" w:color="auto"/>
                    <w:left w:val="none" w:sz="0" w:space="0" w:color="auto"/>
                    <w:bottom w:val="none" w:sz="0" w:space="0" w:color="auto"/>
                    <w:right w:val="none" w:sz="0" w:space="0" w:color="auto"/>
                  </w:divBdr>
                  <w:divsChild>
                    <w:div w:id="1181160667">
                      <w:marLeft w:val="0"/>
                      <w:marRight w:val="0"/>
                      <w:marTop w:val="0"/>
                      <w:marBottom w:val="0"/>
                      <w:divBdr>
                        <w:top w:val="none" w:sz="0" w:space="0" w:color="auto"/>
                        <w:left w:val="none" w:sz="0" w:space="0" w:color="auto"/>
                        <w:bottom w:val="none" w:sz="0" w:space="0" w:color="auto"/>
                        <w:right w:val="none" w:sz="0" w:space="0" w:color="auto"/>
                      </w:divBdr>
                    </w:div>
                    <w:div w:id="837119455">
                      <w:marLeft w:val="0"/>
                      <w:marRight w:val="0"/>
                      <w:marTop w:val="0"/>
                      <w:marBottom w:val="0"/>
                      <w:divBdr>
                        <w:top w:val="none" w:sz="0" w:space="0" w:color="auto"/>
                        <w:left w:val="none" w:sz="0" w:space="0" w:color="auto"/>
                        <w:bottom w:val="none" w:sz="0" w:space="0" w:color="auto"/>
                        <w:right w:val="none" w:sz="0" w:space="0" w:color="auto"/>
                      </w:divBdr>
                    </w:div>
                    <w:div w:id="612900881">
                      <w:marLeft w:val="0"/>
                      <w:marRight w:val="0"/>
                      <w:marTop w:val="0"/>
                      <w:marBottom w:val="0"/>
                      <w:divBdr>
                        <w:top w:val="none" w:sz="0" w:space="0" w:color="auto"/>
                        <w:left w:val="none" w:sz="0" w:space="0" w:color="auto"/>
                        <w:bottom w:val="none" w:sz="0" w:space="0" w:color="auto"/>
                        <w:right w:val="none" w:sz="0" w:space="0" w:color="auto"/>
                      </w:divBdr>
                    </w:div>
                    <w:div w:id="1206143650">
                      <w:marLeft w:val="0"/>
                      <w:marRight w:val="0"/>
                      <w:marTop w:val="0"/>
                      <w:marBottom w:val="0"/>
                      <w:divBdr>
                        <w:top w:val="none" w:sz="0" w:space="0" w:color="auto"/>
                        <w:left w:val="none" w:sz="0" w:space="0" w:color="auto"/>
                        <w:bottom w:val="none" w:sz="0" w:space="0" w:color="auto"/>
                        <w:right w:val="none" w:sz="0" w:space="0" w:color="auto"/>
                      </w:divBdr>
                    </w:div>
                    <w:div w:id="1280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4544">
          <w:marLeft w:val="0"/>
          <w:marRight w:val="0"/>
          <w:marTop w:val="0"/>
          <w:marBottom w:val="0"/>
          <w:divBdr>
            <w:top w:val="none" w:sz="0" w:space="0" w:color="auto"/>
            <w:left w:val="none" w:sz="0" w:space="0" w:color="auto"/>
            <w:bottom w:val="none" w:sz="0" w:space="0" w:color="auto"/>
            <w:right w:val="none" w:sz="0" w:space="0" w:color="auto"/>
          </w:divBdr>
        </w:div>
      </w:divsChild>
    </w:div>
    <w:div w:id="1938710792">
      <w:bodyDiv w:val="1"/>
      <w:marLeft w:val="0"/>
      <w:marRight w:val="0"/>
      <w:marTop w:val="0"/>
      <w:marBottom w:val="0"/>
      <w:divBdr>
        <w:top w:val="none" w:sz="0" w:space="0" w:color="auto"/>
        <w:left w:val="none" w:sz="0" w:space="0" w:color="auto"/>
        <w:bottom w:val="none" w:sz="0" w:space="0" w:color="auto"/>
        <w:right w:val="none" w:sz="0" w:space="0" w:color="auto"/>
      </w:divBdr>
      <w:divsChild>
        <w:div w:id="1889760123">
          <w:marLeft w:val="0"/>
          <w:marRight w:val="0"/>
          <w:marTop w:val="0"/>
          <w:marBottom w:val="0"/>
          <w:divBdr>
            <w:top w:val="none" w:sz="0" w:space="0" w:color="auto"/>
            <w:left w:val="none" w:sz="0" w:space="0" w:color="auto"/>
            <w:bottom w:val="none" w:sz="0" w:space="0" w:color="auto"/>
            <w:right w:val="none" w:sz="0" w:space="0" w:color="auto"/>
          </w:divBdr>
        </w:div>
        <w:div w:id="75130222">
          <w:marLeft w:val="0"/>
          <w:marRight w:val="0"/>
          <w:marTop w:val="0"/>
          <w:marBottom w:val="0"/>
          <w:divBdr>
            <w:top w:val="none" w:sz="0" w:space="0" w:color="auto"/>
            <w:left w:val="none" w:sz="0" w:space="0" w:color="auto"/>
            <w:bottom w:val="none" w:sz="0" w:space="0" w:color="auto"/>
            <w:right w:val="none" w:sz="0" w:space="0" w:color="auto"/>
          </w:divBdr>
          <w:divsChild>
            <w:div w:id="1484733464">
              <w:marLeft w:val="0"/>
              <w:marRight w:val="0"/>
              <w:marTop w:val="0"/>
              <w:marBottom w:val="0"/>
              <w:divBdr>
                <w:top w:val="none" w:sz="0" w:space="0" w:color="auto"/>
                <w:left w:val="none" w:sz="0" w:space="0" w:color="auto"/>
                <w:bottom w:val="none" w:sz="0" w:space="0" w:color="auto"/>
                <w:right w:val="none" w:sz="0" w:space="0" w:color="auto"/>
              </w:divBdr>
              <w:divsChild>
                <w:div w:id="1412116402">
                  <w:marLeft w:val="0"/>
                  <w:marRight w:val="0"/>
                  <w:marTop w:val="0"/>
                  <w:marBottom w:val="0"/>
                  <w:divBdr>
                    <w:top w:val="none" w:sz="0" w:space="0" w:color="auto"/>
                    <w:left w:val="none" w:sz="0" w:space="0" w:color="auto"/>
                    <w:bottom w:val="none" w:sz="0" w:space="0" w:color="auto"/>
                    <w:right w:val="none" w:sz="0" w:space="0" w:color="auto"/>
                  </w:divBdr>
                  <w:divsChild>
                    <w:div w:id="1327128950">
                      <w:marLeft w:val="0"/>
                      <w:marRight w:val="0"/>
                      <w:marTop w:val="0"/>
                      <w:marBottom w:val="0"/>
                      <w:divBdr>
                        <w:top w:val="none" w:sz="0" w:space="0" w:color="auto"/>
                        <w:left w:val="none" w:sz="0" w:space="0" w:color="auto"/>
                        <w:bottom w:val="none" w:sz="0" w:space="0" w:color="auto"/>
                        <w:right w:val="none" w:sz="0" w:space="0" w:color="auto"/>
                      </w:divBdr>
                    </w:div>
                    <w:div w:id="123275302">
                      <w:marLeft w:val="0"/>
                      <w:marRight w:val="0"/>
                      <w:marTop w:val="0"/>
                      <w:marBottom w:val="0"/>
                      <w:divBdr>
                        <w:top w:val="none" w:sz="0" w:space="0" w:color="auto"/>
                        <w:left w:val="none" w:sz="0" w:space="0" w:color="auto"/>
                        <w:bottom w:val="none" w:sz="0" w:space="0" w:color="auto"/>
                        <w:right w:val="none" w:sz="0" w:space="0" w:color="auto"/>
                      </w:divBdr>
                    </w:div>
                    <w:div w:id="467892627">
                      <w:marLeft w:val="0"/>
                      <w:marRight w:val="0"/>
                      <w:marTop w:val="0"/>
                      <w:marBottom w:val="0"/>
                      <w:divBdr>
                        <w:top w:val="none" w:sz="0" w:space="0" w:color="auto"/>
                        <w:left w:val="none" w:sz="0" w:space="0" w:color="auto"/>
                        <w:bottom w:val="none" w:sz="0" w:space="0" w:color="auto"/>
                        <w:right w:val="none" w:sz="0" w:space="0" w:color="auto"/>
                      </w:divBdr>
                    </w:div>
                    <w:div w:id="748959924">
                      <w:marLeft w:val="0"/>
                      <w:marRight w:val="0"/>
                      <w:marTop w:val="0"/>
                      <w:marBottom w:val="0"/>
                      <w:divBdr>
                        <w:top w:val="none" w:sz="0" w:space="0" w:color="auto"/>
                        <w:left w:val="none" w:sz="0" w:space="0" w:color="auto"/>
                        <w:bottom w:val="none" w:sz="0" w:space="0" w:color="auto"/>
                        <w:right w:val="none" w:sz="0" w:space="0" w:color="auto"/>
                      </w:divBdr>
                    </w:div>
                    <w:div w:id="1694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2831">
          <w:marLeft w:val="0"/>
          <w:marRight w:val="0"/>
          <w:marTop w:val="0"/>
          <w:marBottom w:val="0"/>
          <w:divBdr>
            <w:top w:val="none" w:sz="0" w:space="0" w:color="auto"/>
            <w:left w:val="none" w:sz="0" w:space="0" w:color="auto"/>
            <w:bottom w:val="none" w:sz="0" w:space="0" w:color="auto"/>
            <w:right w:val="none" w:sz="0" w:space="0" w:color="auto"/>
          </w:divBdr>
        </w:div>
      </w:divsChild>
    </w:div>
    <w:div w:id="21022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3</cp:revision>
  <dcterms:created xsi:type="dcterms:W3CDTF">2021-10-21T11:49:00Z</dcterms:created>
  <dcterms:modified xsi:type="dcterms:W3CDTF">2021-10-21T11:51:00Z</dcterms:modified>
</cp:coreProperties>
</file>